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48" w:rsidRPr="00E24248" w:rsidRDefault="00E24248" w:rsidP="00E2424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2424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Załącznik Nr 1 </w:t>
      </w:r>
    </w:p>
    <w:p w:rsidR="00E24248" w:rsidRPr="00E24248" w:rsidRDefault="00E24248" w:rsidP="00E2424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2424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do Zarządzenia Dyrektora Domu Pomocy Społecznej </w:t>
      </w:r>
    </w:p>
    <w:p w:rsidR="00BB01C1" w:rsidRDefault="00E24248" w:rsidP="00E2424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2424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w Kędzierzynie-Koźlu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 dnia 11.05.2018r.</w:t>
      </w:r>
    </w:p>
    <w:p w:rsidR="00E24248" w:rsidRPr="00E24248" w:rsidRDefault="00E24248" w:rsidP="00E2424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E24248" w:rsidRPr="00E24248" w:rsidRDefault="00E24248" w:rsidP="00E2424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72B12" w:rsidRDefault="000605B3" w:rsidP="00EA47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47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PROCEDURA PRZYJĘCIA</w:t>
      </w:r>
      <w:r w:rsidR="00572B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MIESZKAŃCA </w:t>
      </w:r>
    </w:p>
    <w:p w:rsidR="000605B3" w:rsidRDefault="00572B12" w:rsidP="00EA47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DOMU POMOCY SPOŁECZNEJ W KĘDZIERZYNIE-KOŹLU</w:t>
      </w:r>
    </w:p>
    <w:p w:rsidR="00572B12" w:rsidRPr="00EA4782" w:rsidRDefault="00572B12" w:rsidP="00EA47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72B12" w:rsidRDefault="000605B3" w:rsidP="00EA478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2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przyjęcia mieszkańca opracowana </w:t>
      </w:r>
    </w:p>
    <w:p w:rsidR="00EA4782" w:rsidRPr="00572B12" w:rsidRDefault="000605B3" w:rsidP="00EA478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572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podstawie Ustawy o pomocy społecznej z 12.03.2004 </w:t>
      </w:r>
      <w:r w:rsidR="00EA4782" w:rsidRPr="00572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0605B3" w:rsidRPr="00572B12" w:rsidRDefault="000605B3" w:rsidP="00EA478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2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Rozporządzenia Ministra Polityki Społecznej </w:t>
      </w:r>
      <w:r w:rsidRPr="00572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dn.</w:t>
      </w:r>
      <w:r w:rsidR="00572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2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23.08.2012r. w sprawie domów pomocy społecznej</w:t>
      </w:r>
    </w:p>
    <w:bookmarkEnd w:id="0"/>
    <w:p w:rsidR="000605B3" w:rsidRPr="000605B3" w:rsidRDefault="000605B3" w:rsidP="00EA47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ogólne</w:t>
      </w:r>
    </w:p>
    <w:p w:rsidR="000605B3" w:rsidRPr="000605B3" w:rsidRDefault="000605B3" w:rsidP="00EA47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osoby następuje na podstawie decyzji umieszczającej wydanej przez Starostę Powiatu K</w:t>
      </w:r>
      <w:r w:rsidR="00EA4782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ędzierzyńsko-Kozielskiego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Dyrektora Powiatowego Centrum Pomocy Rodzinie.</w:t>
      </w:r>
    </w:p>
    <w:p w:rsidR="000605B3" w:rsidRPr="000605B3" w:rsidRDefault="000605B3" w:rsidP="00EA4782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konieczna jest też decyzja o skierowaniu i decyzja o</w:t>
      </w:r>
      <w:r w:rsidR="00E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odpłatności,</w:t>
      </w:r>
      <w:r w:rsidR="00E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wydana przez gminę właściwą dla pochodzenia tej osoby w dniu jej kierowania do domu pomocy społecznej</w:t>
      </w:r>
    </w:p>
    <w:p w:rsidR="000605B3" w:rsidRPr="000605B3" w:rsidRDefault="000605B3" w:rsidP="00EA4782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dokumenty są określone w §8.1, ppkt.1 i 2 oraz pkt.2,</w:t>
      </w:r>
      <w:r w:rsidR="00E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ppkt.1,2,3 i 4, Rozporządzenia Ministra Polityki Społecznej z 19.10.2005</w:t>
      </w:r>
      <w:r w:rsidR="00EA478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domów pomocy społecznej</w:t>
      </w:r>
    </w:p>
    <w:p w:rsidR="00EA4782" w:rsidRDefault="000605B3" w:rsidP="00EA47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przyjęciem osoby do Domu pracownik socjalny wykonuje rozeznanie odnośnie warunków socjalno-bytowych tej osoby w jej miejscu zamieszkania, z czego sporządza notatkę służbową.</w:t>
      </w:r>
    </w:p>
    <w:p w:rsidR="000605B3" w:rsidRPr="00EA4782" w:rsidRDefault="00EA4782" w:rsidP="00EA4782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605B3" w:rsidRPr="00EA478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niemożności osobistego dotarcia do osoby ubiegającej się o przyjęcie, istnieje możliwość zaktualizowania jej sytuacji przez pracownika socjalnego Ośrodka Pomocy Społecznej z miejsca zamieszkania tej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05B3" w:rsidRPr="000605B3" w:rsidRDefault="000605B3" w:rsidP="00EA47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szczegółowe</w:t>
      </w:r>
    </w:p>
    <w:p w:rsidR="000605B3" w:rsidRPr="000605B3" w:rsidRDefault="000605B3" w:rsidP="00EA47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Domu zawiadamia pisemnie o wolnym miejscu osobę ubiegającą się o</w:t>
      </w:r>
      <w:r w:rsidR="00BB01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lub jej przedstawiciela ustawowego, dodatkowo istnieje także możliwość zawiadomienia telefonicznego, jednakże z koniecznością sporządzenia notatki służbowej z rozmowy.</w:t>
      </w:r>
    </w:p>
    <w:p w:rsidR="000605B3" w:rsidRPr="000605B3" w:rsidRDefault="000605B3" w:rsidP="00EA47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przyjmowana, powinna posiadać przy sobie dowód osobisty lub inny dokument potwierdzający tożsamość.</w:t>
      </w:r>
    </w:p>
    <w:p w:rsidR="000605B3" w:rsidRPr="000605B3" w:rsidRDefault="000605B3" w:rsidP="00EA47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przyjęciu </w:t>
      </w:r>
      <w:r w:rsidR="00BB01C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</w:t>
      </w:r>
      <w:r w:rsidR="00BB01C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socjalny</w:t>
      </w:r>
      <w:r w:rsidR="00BB01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05B3" w:rsidRPr="000605B3" w:rsidRDefault="000605B3" w:rsidP="00EA47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Domu lub </w:t>
      </w:r>
      <w:r w:rsidR="00BB01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soba przyjmująca (j/w) przeprowadza rozmowę z osobą przyjmowaną lub jej przedstawicielem ustawowym, w trakcie której ustala jej aktualną sytuację</w:t>
      </w:r>
    </w:p>
    <w:p w:rsidR="000605B3" w:rsidRPr="000605B3" w:rsidRDefault="000605B3" w:rsidP="00EA4782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zaistniałe zmiany w sytuacji osoby przyjmowanej od momentu złożenia wniosku do momentu przyjęcia zostają odnotowane w rubryce „aktualna sytuacja” znajdującej się w arkuszu ewidencyjnym.</w:t>
      </w:r>
    </w:p>
    <w:p w:rsidR="000605B3" w:rsidRPr="000605B3" w:rsidRDefault="000605B3" w:rsidP="00EA4782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uzyskane informacje są niezbędne do tworzenia Indywidualn</w:t>
      </w:r>
      <w:r w:rsidR="00EA4782">
        <w:rPr>
          <w:rFonts w:ascii="Times New Roman" w:eastAsia="Times New Roman" w:hAnsi="Times New Roman" w:cs="Times New Roman"/>
          <w:sz w:val="24"/>
          <w:szCs w:val="24"/>
          <w:lang w:eastAsia="pl-PL"/>
        </w:rPr>
        <w:t>ego Planu Wsparcia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przypadku </w:t>
      </w:r>
      <w:r w:rsidR="00EA478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owego mieszkańca powinien być przygotowany w terminie 6 miesięcy od daty przyjęcia.</w:t>
      </w:r>
    </w:p>
    <w:p w:rsidR="000605B3" w:rsidRPr="000605B3" w:rsidRDefault="000605B3" w:rsidP="00EA47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lub inna osoba upoważniona przez Dyrektora, zaznajamia </w:t>
      </w:r>
      <w:r w:rsid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ieszkańca z</w:t>
      </w:r>
      <w:r w:rsidR="00BB01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rozkładem dnia i topografią </w:t>
      </w:r>
      <w:r w:rsid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omu, a pracownik socjalny z Regulaminem </w:t>
      </w:r>
      <w:r w:rsidR="001B69B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</w:t>
      </w:r>
      <w:r w:rsidR="001B69BC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05B3" w:rsidRPr="000605B3" w:rsidRDefault="000605B3" w:rsidP="00EA47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przyjęciu </w:t>
      </w:r>
      <w:r w:rsid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ieszkańca do Domu, konieczne jest zawiadomienie ZUS,</w:t>
      </w:r>
      <w:r w:rsid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US i Gminy jego pochodzenia wg właściwości, w celu dopełnienia niezbędnych formalności, mianowicie:</w:t>
      </w:r>
    </w:p>
    <w:p w:rsidR="000605B3" w:rsidRPr="000605B3" w:rsidRDefault="000605B3" w:rsidP="00EA4782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prośba do ZUS o przesyłanie świadczenia (za zgodą </w:t>
      </w:r>
      <w:r w:rsid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ieszkańca lub przedstawiciela ustawowego )</w:t>
      </w:r>
    </w:p>
    <w:p w:rsidR="000605B3" w:rsidRPr="000605B3" w:rsidRDefault="000605B3" w:rsidP="00EA4782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Gmina partycypuje w kosztach pobytu Mieszkańca - prośba o przesyłanie ewentualnej różnicy w kosztach</w:t>
      </w:r>
    </w:p>
    <w:p w:rsidR="000605B3" w:rsidRPr="000605B3" w:rsidRDefault="000605B3" w:rsidP="00EA4782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formularza aktualizacji NIP-3 i przesłanie go do właściwego US</w:t>
      </w:r>
    </w:p>
    <w:p w:rsidR="000605B3" w:rsidRPr="000605B3" w:rsidRDefault="000605B3" w:rsidP="00EA4782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innej niezbędnej pomocy, w ramach posiadanych kompetencji</w:t>
      </w:r>
      <w:r w:rsid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05B3" w:rsidRPr="000605B3" w:rsidRDefault="000605B3" w:rsidP="00EA47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Mieszkaniec zostaje zameldowany w Domu na pobyt stały nie później niż 7 dni od daty przyjęcia, jednak z powodów osobistych on sam lub jego przedstawiciel ustawowy może wystąpić z wnioskiem do Dyrektora Domu o zameldowanie na pobyt czasowy.</w:t>
      </w:r>
    </w:p>
    <w:p w:rsidR="000605B3" w:rsidRPr="000605B3" w:rsidRDefault="000605B3" w:rsidP="00EA47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przyjęciu nowego Mieszkańca Dyrektor Domu informuje o tym fakcie Dyrektora Powiatowego Centrum Pomocy Rodzinie.</w:t>
      </w:r>
    </w:p>
    <w:p w:rsidR="000D492B" w:rsidRDefault="000605B3" w:rsidP="000D4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7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Usługi</w:t>
      </w:r>
      <w:r w:rsidRPr="0044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obowiązujących przepisów prawa Dom zapewnia całodobową opiekę oraz warunki bezpiecznego godnego życia, intymność, niezależność, umożliwia rozwój osobowości, a w miarę możliwości ich samodzielność z uwzględnieniem stopnia fizycznej i psychicznej sprawności mieszkańców, a także świadczy podstawowe usługi zgodnie z obowiązującym standardem. </w:t>
      </w:r>
    </w:p>
    <w:p w:rsidR="000D492B" w:rsidRPr="004475CF" w:rsidRDefault="000605B3" w:rsidP="0044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potrzeb bytowych:</w:t>
      </w:r>
      <w:r w:rsidRPr="0044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492B" w:rsidRDefault="000605B3" w:rsidP="004475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</w:t>
      </w:r>
    </w:p>
    <w:p w:rsidR="000D492B" w:rsidRDefault="000605B3" w:rsidP="004475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</w:t>
      </w:r>
      <w:r w:rsid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D492B" w:rsidRDefault="000605B3" w:rsidP="004475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odzież i obuwie </w:t>
      </w:r>
    </w:p>
    <w:p w:rsidR="000D492B" w:rsidRDefault="000605B3" w:rsidP="004475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utrzymanie czystości</w:t>
      </w:r>
    </w:p>
    <w:p w:rsidR="000D492B" w:rsidRPr="004475CF" w:rsidRDefault="000605B3" w:rsidP="0044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potrzeb opiekuńczych:</w:t>
      </w:r>
      <w:r w:rsidRPr="0044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492B" w:rsidRDefault="000605B3" w:rsidP="004475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w podstawowych czynnościach życiowych, </w:t>
      </w:r>
    </w:p>
    <w:p w:rsidR="000D492B" w:rsidRDefault="000605B3" w:rsidP="004475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podnoszenie sprawności i aktywizowanie mieszkańców, </w:t>
      </w:r>
    </w:p>
    <w:p w:rsidR="000D492B" w:rsidRPr="000D492B" w:rsidRDefault="000605B3" w:rsidP="004475C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udzielanie niezbędnej pomocy w załatwianiu spraw osobistych, </w:t>
      </w:r>
    </w:p>
    <w:p w:rsidR="000D492B" w:rsidRPr="004475CF" w:rsidRDefault="000605B3" w:rsidP="0044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potrzeb wspomagających:</w:t>
      </w:r>
      <w:r w:rsidRPr="0044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B12" w:rsidRDefault="000605B3" w:rsidP="004475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udziału w terapii zajęciowej, </w:t>
      </w:r>
    </w:p>
    <w:p w:rsidR="00572B12" w:rsidRDefault="000605B3" w:rsidP="004475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realizacji potrzeb religijnych i kulturalnych, </w:t>
      </w:r>
    </w:p>
    <w:p w:rsidR="00572B12" w:rsidRDefault="000605B3" w:rsidP="004475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warunków do rozwoju samorządności, </w:t>
      </w:r>
    </w:p>
    <w:p w:rsidR="00572B12" w:rsidRDefault="000605B3" w:rsidP="004475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B12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stymulowanie nawiązywania, utrzymywania i rozwijania kontaktów z rodziną i</w:t>
      </w:r>
      <w:r w:rsidR="00BB01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72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środowiskiem, </w:t>
      </w:r>
    </w:p>
    <w:p w:rsidR="00572B12" w:rsidRDefault="000605B3" w:rsidP="00572B1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działania na rzecz lokalnego środowiska, </w:t>
      </w:r>
    </w:p>
    <w:p w:rsidR="00572B12" w:rsidRDefault="000605B3" w:rsidP="00572B1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B1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możliwości podjęcia pracy mającej charakter terapeutyczny</w:t>
      </w:r>
      <w:r w:rsidR="00572B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2B12" w:rsidRDefault="000605B3" w:rsidP="00572B1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zmierzające do usamodzielnienia mieszkańca w miarę jego możliwości. </w:t>
      </w:r>
    </w:p>
    <w:p w:rsidR="00572B12" w:rsidRPr="00B97979" w:rsidRDefault="000605B3" w:rsidP="00572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9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 umożliwia mieszkańcom korzystanie z usług w zakresie potrzeb zdrowotnych polegające na:</w:t>
      </w:r>
      <w:r w:rsidRPr="00B97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5CF" w:rsidRDefault="000605B3" w:rsidP="004475C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CF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umożliwieniu korzystania z przysługujących uprawnień do świadczeń zdrowotnych i</w:t>
      </w:r>
      <w:r w:rsidR="00BB01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zaopatrzenia w leki, artykuły sanitarne i środki pomocnicze oraz przedmioty ortopedyczne przysługujące na podstawie odrębnych przepisów, </w:t>
      </w:r>
    </w:p>
    <w:p w:rsidR="004475CF" w:rsidRDefault="000605B3" w:rsidP="00A157B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zapewnieniu opieki pielęgnacyjnej na poziomie świadczeń zdrowotnych obowiązujących w</w:t>
      </w:r>
      <w:r w:rsidR="00BB01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57B2">
        <w:rPr>
          <w:rFonts w:ascii="Times New Roman" w:eastAsia="Times New Roman" w:hAnsi="Times New Roman" w:cs="Times New Roman"/>
          <w:sz w:val="24"/>
          <w:szCs w:val="24"/>
          <w:lang w:eastAsia="pl-PL"/>
        </w:rPr>
        <w:t>domach pomocy społecznej oraz określonych w odrębnych przepisach</w:t>
      </w:r>
      <w:r w:rsidR="00A157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157B2" w:rsidRDefault="000605B3" w:rsidP="00A157B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zleceniu diet i kontroli żywienia mieszkańców, </w:t>
      </w:r>
    </w:p>
    <w:p w:rsidR="00B97979" w:rsidRDefault="000605B3" w:rsidP="00B9797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97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koordynacji działań i planów opieki medycznej z programem rehabilitacji leczniczej,</w:t>
      </w:r>
    </w:p>
    <w:p w:rsidR="00B97979" w:rsidRPr="00B6470B" w:rsidRDefault="000605B3" w:rsidP="00B6470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rehabilitacji </w:t>
      </w:r>
      <w:r w:rsidR="005D2E92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Pr="00B97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przebytych urazach, prowadzeniu gimnastyki ogólnousprawniającej, wykonywaniu zabiegów zleconych przez lekarzy</w:t>
      </w:r>
      <w:r w:rsidR="00E242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05B3" w:rsidRPr="000605B3" w:rsidRDefault="000605B3" w:rsidP="00EA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zapewniamy mieszkańcom bezpieczne przechowywanie środków pieniężnych i</w:t>
      </w:r>
      <w:r w:rsidR="00BB01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przedmiotów wartościowych. </w:t>
      </w:r>
    </w:p>
    <w:p w:rsidR="000605B3" w:rsidRPr="000605B3" w:rsidRDefault="000605B3" w:rsidP="00EA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w Domu jest odpłatn</w:t>
      </w:r>
      <w:r w:rsidR="009104B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zasady odpłatności regulują odrębne przepisy. </w:t>
      </w:r>
    </w:p>
    <w:p w:rsidR="001B69BC" w:rsidRDefault="000605B3" w:rsidP="001B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mieszkańców określa Regulamin Mieszkańców Domu zatwierdz</w:t>
      </w:r>
      <w:r w:rsidR="005D2E92">
        <w:rPr>
          <w:rFonts w:ascii="Times New Roman" w:eastAsia="Times New Roman" w:hAnsi="Times New Roman" w:cs="Times New Roman"/>
          <w:sz w:val="24"/>
          <w:szCs w:val="24"/>
          <w:lang w:eastAsia="pl-PL"/>
        </w:rPr>
        <w:t>ony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Domu.</w:t>
      </w:r>
    </w:p>
    <w:p w:rsidR="003404B4" w:rsidRPr="001B69BC" w:rsidRDefault="003404B4" w:rsidP="001B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979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Sytuacje szczególne.</w:t>
      </w:r>
    </w:p>
    <w:p w:rsidR="003404B4" w:rsidRDefault="003404B4" w:rsidP="001B69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979">
        <w:rPr>
          <w:rFonts w:ascii="Times New Roman" w:eastAsia="Times New Roman" w:hAnsi="Times New Roman" w:cs="Times New Roman"/>
          <w:sz w:val="24"/>
          <w:szCs w:val="24"/>
          <w:lang w:eastAsia="pl-PL"/>
        </w:rPr>
        <w:t>W nagłych przypadkach wynikających ze zdarzeń losowych, skierowanie i umieszczenie w</w:t>
      </w:r>
      <w:r w:rsidR="00BB01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97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Domu może nastąpić poza kolejnością oraz bez przedłożenia wymaganych dokumentów, jednak powinny one zostać skompletowane przez </w:t>
      </w:r>
      <w:r w:rsidR="00BB01C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jednostkę kierującą</w:t>
      </w:r>
      <w:r w:rsidRPr="00B97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979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trzech miesięcy od dnia przyjęcia tej osoby do Domu.</w:t>
      </w:r>
    </w:p>
    <w:p w:rsidR="003404B4" w:rsidRPr="001B69BC" w:rsidRDefault="003404B4" w:rsidP="00EA478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procedura przyjęcia rozpoczyna się od części II, czyli </w:t>
      </w:r>
      <w:r w:rsidRPr="001B69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ustaleń szczegółowych.</w:t>
      </w:r>
    </w:p>
    <w:p w:rsidR="000605B3" w:rsidRDefault="000605B3" w:rsidP="00EA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404B4" w:rsidRPr="00D427E2" w:rsidRDefault="003404B4" w:rsidP="00EA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404B4" w:rsidRPr="00D427E2" w:rsidSect="00EA47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8AC"/>
    <w:multiLevelType w:val="hybridMultilevel"/>
    <w:tmpl w:val="C42AF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7332"/>
    <w:multiLevelType w:val="hybridMultilevel"/>
    <w:tmpl w:val="07CC9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9AA"/>
    <w:multiLevelType w:val="hybridMultilevel"/>
    <w:tmpl w:val="F4D4E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6784"/>
    <w:multiLevelType w:val="multilevel"/>
    <w:tmpl w:val="1C30CF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732E2"/>
    <w:multiLevelType w:val="hybridMultilevel"/>
    <w:tmpl w:val="9398B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2A5E"/>
    <w:multiLevelType w:val="multilevel"/>
    <w:tmpl w:val="098A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71B1A"/>
    <w:multiLevelType w:val="multilevel"/>
    <w:tmpl w:val="BBC4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B7198"/>
    <w:multiLevelType w:val="hybridMultilevel"/>
    <w:tmpl w:val="365E0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B3"/>
    <w:rsid w:val="000605B3"/>
    <w:rsid w:val="000D492B"/>
    <w:rsid w:val="00150754"/>
    <w:rsid w:val="001B69BC"/>
    <w:rsid w:val="002B7C1A"/>
    <w:rsid w:val="003404B4"/>
    <w:rsid w:val="004475CF"/>
    <w:rsid w:val="004C77D8"/>
    <w:rsid w:val="004E4F4B"/>
    <w:rsid w:val="00572B12"/>
    <w:rsid w:val="005D2E92"/>
    <w:rsid w:val="0062679F"/>
    <w:rsid w:val="009104BA"/>
    <w:rsid w:val="00A157B2"/>
    <w:rsid w:val="00B6470B"/>
    <w:rsid w:val="00B97979"/>
    <w:rsid w:val="00BB01C1"/>
    <w:rsid w:val="00D427E2"/>
    <w:rsid w:val="00E24248"/>
    <w:rsid w:val="00E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8FDA"/>
  <w15:chartTrackingRefBased/>
  <w15:docId w15:val="{2912CE5F-3294-4323-98FA-F5EE91BF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0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7E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04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D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2018-05-11T08:17:00Z</cp:lastPrinted>
  <dcterms:created xsi:type="dcterms:W3CDTF">2018-05-11T08:23:00Z</dcterms:created>
  <dcterms:modified xsi:type="dcterms:W3CDTF">2018-05-11T08:23:00Z</dcterms:modified>
</cp:coreProperties>
</file>